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83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567"/>
        <w:gridCol w:w="4810"/>
        <w:gridCol w:w="1"/>
        <w:gridCol w:w="5244"/>
        <w:gridCol w:w="1"/>
        <w:gridCol w:w="159"/>
      </w:tblGrid>
      <w:tr>
        <w:trPr>
          <w:trHeight w:val="450" w:hRule="atLeast"/>
        </w:trPr>
        <w:tc>
          <w:tcPr>
            <w:tcW w:w="10623" w:type="dxa"/>
            <w:gridSpan w:val="5"/>
            <w:vMerge w:val="restart"/>
            <w:tcBorders/>
            <w:shd w:fill="2F5597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  <w:br/>
              <w:t>Characteristics of the submitted research/ artistic/other output</w:t>
            </w:r>
          </w:p>
        </w:tc>
        <w:tc>
          <w:tcPr>
            <w:tcW w:w="159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623" w:type="dxa"/>
            <w:gridSpan w:val="5"/>
            <w:vMerge w:val="continue"/>
            <w:tcBorders/>
            <w:shd w:fill="2F5597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5"/>
            <w:vMerge w:val="restart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623" w:type="dxa"/>
            <w:gridSpan w:val="5"/>
            <w:vMerge w:val="continue"/>
            <w:tcBorders/>
            <w:shd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5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</w:tr>
      <w:tr>
        <w:trPr>
          <w:trHeight w:val="90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811" w:type="dxa"/>
            <w:gridSpan w:val="2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</w:hyperlink>
            <w:hyperlink r:id="rId3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gridSpan w:val="2"/>
            <w:tcBorders>
              <w:top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gridSpan w:val="2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bookmarkStart w:id="0" w:name="RANGE!C9"/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>Kód VTC/Code of the research/artistic/other output (RAOO):</w:t>
              </w:r>
            </w:hyperlink>
            <w:hyperlink r:id="rId5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  <w:bookmarkEnd w:id="0"/>
          </w:p>
        </w:tc>
        <w:tc>
          <w:tcPr>
            <w:tcW w:w="5245" w:type="dxa"/>
            <w:gridSpan w:val="2"/>
            <w:tcBorders>
              <w:bottom w:val="single" w:sz="8" w:space="0" w:color="2F5597"/>
              <w:right w:val="single" w:sz="8" w:space="0" w:color="2F5597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05" w:hRule="atLeast"/>
        </w:trPr>
        <w:tc>
          <w:tcPr>
            <w:tcW w:w="567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81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24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6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</w:hyperlink>
            <w:hyperlink r:id="rId7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Tonzar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93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8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</w:hyperlink>
            <w:hyperlink r:id="rId9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David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59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0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</w:hyperlink>
            <w:hyperlink r:id="rId11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doc., ThDr., Th. D., Dr. h. c.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2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</w:hyperlink>
            <w:hyperlink r:id="rId13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https://www.portalvs.sk/regzam/detail/16377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0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4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</w:hyperlink>
            <w:hyperlink r:id="rId15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Sociálna práca I./ Social Work  I. degree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72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6">
              <w:r>
                <w:rPr>
                  <w:rStyle w:val="ListLabel3"/>
                  <w:rFonts w:eastAsia="Times New Roman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  <w:br/>
              </w:r>
            </w:hyperlink>
            <w:hyperlink r:id="rId17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bidi w:val="0"/>
              <w:rPr/>
            </w:pPr>
            <w:bookmarkStart w:id="1" w:name="page3R_mcid64"/>
            <w:bookmarkEnd w:id="1"/>
            <w:r>
              <w:rPr>
                <w:rFonts w:cs="Calibri" w:ascii="sans-serif" w:hAnsi="sans-serif"/>
                <w:sz w:val="13"/>
                <w:szCs w:val="16"/>
              </w:rPr>
              <w:t>odborný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výstup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/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professional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 w:ascii="sans-serif" w:hAnsi="sans-serif"/>
                <w:sz w:val="13"/>
                <w:szCs w:val="16"/>
              </w:rPr>
              <w:t>output</w:t>
            </w:r>
            <w:bookmarkStart w:id="2" w:name="page3R_mcid65"/>
            <w:bookmarkEnd w:id="2"/>
            <w:r>
              <w:rPr>
                <w:rFonts w:cs="Calibri"/>
                <w:sz w:val="16"/>
                <w:szCs w:val="16"/>
              </w:rPr>
              <w:br/>
            </w:r>
            <w:r>
              <w:rPr>
                <w:rFonts w:cs="Calibri" w:ascii="sans-serif" w:hAnsi="sans-serif"/>
                <w:sz w:val="13"/>
                <w:szCs w:val="16"/>
              </w:rPr>
              <w:t>pedagogický výstup / pedagogical outpu</w:t>
            </w:r>
            <w:r>
              <w:rPr>
                <w:rFonts w:cs="Calibri"/>
                <w:sz w:val="16"/>
                <w:szCs w:val="16"/>
              </w:rPr>
              <w:t>t</w:t>
            </w:r>
          </w:p>
          <w:p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="Calibri" w:ascii="Calibri" w:hAnsi="Calibri"/>
                <w:sz w:val="16"/>
                <w:szCs w:val="16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07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18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</w:hyperlink>
            <w:hyperlink r:id="rId19">
              <w:r>
                <w:rPr>
                  <w:rStyle w:val="ListLabel2"/>
                  <w:rFonts w:eastAsia="Times New Roman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</w:hyperlink>
            <w:hyperlink r:id="rId20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</w:hyperlink>
            <w:hyperlink r:id="rId21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ISBN 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80 - 239 - 6690 - 1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25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2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</w:hyperlink>
            <w:hyperlink r:id="rId23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Internetovodkaz"/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065" w:hRule="atLeast"/>
        </w:trPr>
        <w:tc>
          <w:tcPr>
            <w:tcW w:w="56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textDirection w:val="btL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4">
              <w:r>
                <w:rPr>
                  <w:rStyle w:val="ListLabel2"/>
                  <w:rFonts w:eastAsia="Times New Roman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</w:hyperlink>
            <w:hyperlink r:id="rId25">
              <w:r>
                <w:rPr>
                  <w:rStyle w:val="ListLabel2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  <w:t>http://worldcat.org/identities/viaf-155271709/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51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val="clear" w:fill="FFFFFF"/>
              <w:spacing w:lineRule="auto" w:line="240" w:before="0" w:after="0"/>
              <w:rPr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Léčba a uzdravování z pohledu teologie, in: Vliv mezinárodního ošetřovatelství na současnou ošetřovatelskou teorii a praxi.  Příbram. SZŠ a VOŠ zdravotnická. 2007. ISBN 978-80-239-8943</w:t>
            </w:r>
          </w:p>
          <w:p>
            <w:pPr>
              <w:pStyle w:val="Normal"/>
              <w:shd w:val="clear" w:fill="FFFFFF"/>
              <w:spacing w:lineRule="auto" w:line="240" w:before="0" w:after="0"/>
              <w:rPr/>
            </w:pP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1,66%</w:t>
            </w:r>
          </w:p>
          <w:p>
            <w:pPr>
              <w:pStyle w:val="Normal"/>
              <w:shd w:val="clear" w:fill="FFFFFF"/>
              <w:spacing w:lineRule="auto" w:line="240" w:before="0" w:after="0"/>
              <w:rPr/>
            </w:pP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</w:t>
            </w: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 xml:space="preserve"> 56</w:t>
            </w:r>
          </w:p>
          <w:p>
            <w:pPr>
              <w:pStyle w:val="Normal"/>
              <w:shd w:val="clear" w:fill="FFFFFF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6">
              <w:r>
                <w:rPr>
                  <w:rStyle w:val="ListLabel3"/>
                  <w:rFonts w:eastAsia="Times New Roman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  <w:br/>
              </w:r>
            </w:hyperlink>
            <w:hyperlink r:id="rId27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Poznmkapodarou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/>
            </w:r>
          </w:p>
          <w:p>
            <w:pPr>
              <w:pStyle w:val="Poznmkapodarou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odborná publikace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10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Internetovodkaz"/>
                <w:rFonts w:eastAsia="Times New Roman" w:cs="Calibri"/>
                <w:sz w:val="16"/>
                <w:szCs w:val="16"/>
                <w:lang w:eastAsia="sk-SK"/>
              </w:rPr>
              <w:t>http://worldcat.org/identities/viaf-155271709/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76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Podiel autora David Tonzar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1,66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%/ author´ś contribution David Tonzar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1,66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405" w:hRule="atLeast"/>
        </w:trPr>
        <w:tc>
          <w:tcPr>
            <w:tcW w:w="56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4811" w:type="dxa"/>
            <w:gridSpan w:val="2"/>
            <w:tcBorders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28">
              <w:r>
                <w:rPr>
                  <w:rStyle w:val="ListLabel3"/>
                  <w:rFonts w:eastAsia="Times New Roman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</w:hyperlink>
            <w:hyperlink r:id="rId29">
              <w:r>
                <w:rPr>
                  <w:rStyle w:val="ListLabel3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</w:hyperlink>
            <w:hyperlink r:id="rId30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Range up to 200 words in SlovakRozsah do 200 slov v anglickom jazyku / Range up to 200 </w:t>
              </w:r>
            </w:hyperlink>
            <w:hyperlink r:id="rId31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words in English </w:t>
              </w:r>
            </w:hyperlink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Studie uvádí do problematiky pomoci druhému člověku formou spirituální a sociální pomoci.</w:t>
            </w:r>
          </w:p>
          <w:p>
            <w:pPr>
              <w:pStyle w:val="Normal"/>
              <w:tabs>
                <w:tab w:val="clear" w:pos="708"/>
                <w:tab w:val="left" w:pos="2370" w:leader="none"/>
              </w:tabs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5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15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9E1F2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hyperlink r:id="rId32">
              <w:r>
                <w:rPr>
                  <w:rStyle w:val="ListLabel3"/>
                  <w:rFonts w:eastAsia="Times New Roman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</w:hyperlink>
            <w:hyperlink r:id="rId33">
              <w:r>
                <w:rPr>
                  <w:rStyle w:val="ListLabel3"/>
                  <w:rFonts w:eastAsia="Times New Roman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</w:hyperlink>
            <w:hyperlink r:id="rId34">
              <w:r>
                <w:rPr>
                  <w:rStyle w:val="ListLabel3"/>
                  <w:rFonts w:eastAsia="Times New Roman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81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1. </w:t>
            </w: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https://kahan.pribram.eu/vydani/kahan-04-2006.pdf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2. </w:t>
            </w: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http://worldcat.org/identities/viaf-141201781/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3. </w:t>
            </w:r>
            <w:r>
              <w:rPr>
                <w:rFonts w:eastAsia="SimSun" w:cs="Trebuchet MS" w:ascii="Trebuchet MS" w:hAnsi="Trebuchet MS"/>
                <w:color w:val="212529"/>
                <w:sz w:val="14"/>
                <w:szCs w:val="14"/>
                <w:highlight w:val="white"/>
                <w:lang w:eastAsia="sk-SK"/>
              </w:rPr>
              <w:t>https://www.ipvz.cz/seznam-souboru/7337-metodologie-osetrovatelske-praxe-s-vyuzitim-osetrovatelskych-teorii-a-modelu.pdf</w:t>
            </w:r>
          </w:p>
          <w:p>
            <w:pPr>
              <w:pStyle w:val="Normal"/>
              <w:spacing w:before="0" w:after="0"/>
              <w:rPr/>
            </w:pPr>
            <w:r>
              <w:rPr/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7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hd w:val="clear" w:fill="F8F9FA"/>
              <w:tabs>
                <w:tab w:val="clear" w:pos="708"/>
                <w:tab w:val="left" w:pos="2370" w:leader="none"/>
              </w:tabs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Studie určená pro uvědomění si důležitosti zakotvení a orientace v interdisciplinárním dialogu teologie - ošetřovatelství - sociální práce s důrazem na krizové pastorační asistenty a jejich odbornou působnost.</w:t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AE3F3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24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Studie pomáhá orientaci v oborech teologie - ošetřovatelství - sociální práce - krizoví pastorační asistenti, krizový asistent pro duchovní péči.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160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imSu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ans-serif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sk-SK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Tahoma"/>
      <w:color w:val="auto"/>
      <w:kern w:val="0"/>
      <w:sz w:val="22"/>
      <w:szCs w:val="22"/>
      <w:lang w:val="sk-SK" w:eastAsia="en-US" w:bidi="ar-SA"/>
    </w:rPr>
  </w:style>
  <w:style w:type="character" w:styleId="DefaultParagraphFont">
    <w:name w:val="Default Paragraph Font"/>
    <w:qFormat/>
    <w:rPr/>
  </w:style>
  <w:style w:type="character" w:styleId="TextpoznmkypodiarouChar">
    <w:name w:val="Text poznámky pod čiarou Char"/>
    <w:basedOn w:val="DefaultParagraphFont"/>
    <w:qFormat/>
    <w:rPr>
      <w:sz w:val="20"/>
      <w:szCs w:val="20"/>
    </w:rPr>
  </w:style>
  <w:style w:type="character" w:styleId="PredformtovanHTMLChar">
    <w:name w:val="Predformátované HTML Char"/>
    <w:basedOn w:val="DefaultParagraphFont"/>
    <w:qFormat/>
    <w:rPr>
      <w:rFonts w:ascii="SimSun" w:hAnsi="SimSun" w:eastAsia="SimSun" w:cs="Times New Roman"/>
      <w:sz w:val="24"/>
      <w:szCs w:val="24"/>
      <w:lang w:val="en-US" w:eastAsia="zh-CN"/>
    </w:rPr>
  </w:style>
  <w:style w:type="character" w:styleId="Internetovodkaz">
    <w:name w:val="Internetový odkaz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styleId="Strong">
    <w:name w:val="Strong"/>
    <w:basedOn w:val="DefaultParagraphFont"/>
    <w:qFormat/>
    <w:rPr>
      <w:b/>
      <w:bCs/>
    </w:rPr>
  </w:style>
  <w:style w:type="character" w:styleId="ListLabel1">
    <w:name w:val="ListLabel 1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ListLabel2">
    <w:name w:val="ListLabel 2"/>
    <w:qFormat/>
    <w:rPr>
      <w:rFonts w:ascii="Calibri" w:hAnsi="Calibri" w:eastAsia="Times New Roman" w:cs="Calibri"/>
      <w:sz w:val="16"/>
      <w:szCs w:val="16"/>
      <w:vertAlign w:val="superscript"/>
      <w:lang w:eastAsia="sk-SK"/>
    </w:rPr>
  </w:style>
  <w:style w:type="character" w:styleId="ListLabel3">
    <w:name w:val="ListLabel 3"/>
    <w:qFormat/>
    <w:rPr>
      <w:rFonts w:ascii="Calibri" w:hAnsi="Calibri" w:eastAsia="Times New Roman" w:cs="Calibri"/>
      <w:i/>
      <w:iCs/>
      <w:color w:val="808080"/>
      <w:sz w:val="16"/>
      <w:szCs w:val="16"/>
      <w:lang w:eastAsia="sk-SK"/>
    </w:rPr>
  </w:style>
  <w:style w:type="character" w:styleId="ListLabel4">
    <w:name w:val="ListLabel 4"/>
    <w:qFormat/>
    <w:rPr>
      <w:rFonts w:ascii="Calibri" w:hAnsi="Calibri" w:eastAsia="Times New Roman" w:cs="Calibri"/>
      <w:i/>
      <w:iCs/>
      <w:sz w:val="16"/>
      <w:szCs w:val="16"/>
      <w:lang w:eastAsia="sk-SK"/>
    </w:rPr>
  </w:style>
  <w:style w:type="character" w:styleId="ListLabel5">
    <w:name w:val="ListLabel 5"/>
    <w:qFormat/>
    <w:rPr>
      <w:rFonts w:ascii="Calibri" w:hAnsi="Calibri" w:eastAsia="Times New Roman" w:cs="Calibri"/>
      <w:sz w:val="16"/>
      <w:szCs w:val="16"/>
      <w:lang w:eastAsia="sk-SK"/>
    </w:rPr>
  </w:style>
  <w:style w:type="character" w:styleId="Zdraznn">
    <w:name w:val="Zdůraznění"/>
    <w:qFormat/>
    <w:rPr>
      <w:i/>
      <w:iCs/>
    </w:rPr>
  </w:style>
  <w:style w:type="character" w:styleId="ListLabel6">
    <w:name w:val="ListLabel 6"/>
    <w:qFormat/>
    <w:rPr>
      <w:rFonts w:eastAsia="Times New Roman" w:cs="Calibri"/>
      <w:sz w:val="16"/>
      <w:szCs w:val="16"/>
      <w:lang w:eastAsia="sk-SK"/>
    </w:rPr>
  </w:style>
  <w:style w:type="character" w:styleId="ListLabel7">
    <w:name w:val="ListLabel 7"/>
    <w:qFormat/>
    <w:rPr>
      <w:rFonts w:eastAsia="Times New Roman" w:cs="Calibri"/>
      <w:sz w:val="16"/>
      <w:szCs w:val="16"/>
      <w:vertAlign w:val="superscript"/>
      <w:lang w:eastAsia="sk-SK"/>
    </w:rPr>
  </w:style>
  <w:style w:type="character" w:styleId="ListLabel8">
    <w:name w:val="ListLabel 8"/>
    <w:qFormat/>
    <w:rPr>
      <w:rFonts w:eastAsia="Times New Roman" w:cs="Calibri"/>
      <w:sz w:val="16"/>
      <w:szCs w:val="16"/>
      <w:lang w:eastAsia="sk-SK"/>
    </w:rPr>
  </w:style>
  <w:style w:type="character" w:styleId="ListLabel9">
    <w:name w:val="ListLabel 9"/>
    <w:qFormat/>
    <w:rPr>
      <w:rFonts w:eastAsia="Times New Roman" w:cs="Calibri"/>
      <w:i/>
      <w:iCs/>
      <w:color w:val="808080"/>
      <w:sz w:val="16"/>
      <w:szCs w:val="16"/>
      <w:lang w:eastAsia="sk-SK"/>
    </w:rPr>
  </w:style>
  <w:style w:type="character" w:styleId="ListLabel10">
    <w:name w:val="ListLabel 10"/>
    <w:qFormat/>
    <w:rPr>
      <w:rFonts w:eastAsia="Times New Roman" w:cs="Calibri"/>
      <w:i/>
      <w:iCs/>
      <w:sz w:val="16"/>
      <w:szCs w:val="16"/>
      <w:lang w:eastAsia="sk-SK"/>
    </w:rPr>
  </w:style>
  <w:style w:type="character" w:styleId="ListLabel11">
    <w:name w:val="ListLabel 11"/>
    <w:qFormat/>
    <w:rPr>
      <w:rFonts w:eastAsia="Times New Roman" w:cs="Calibri"/>
      <w:sz w:val="16"/>
      <w:szCs w:val="16"/>
      <w:vertAlign w:val="superscript"/>
      <w:lang w:eastAsia="sk-SK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Poznmkapodarou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HTMLPreformatted">
    <w:name w:val="HTML Preformatted"/>
    <w:qFormat/>
    <w:pPr>
      <w:widowControl/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overflowPunct w:val="false"/>
      <w:bidi w:val="0"/>
      <w:spacing w:lineRule="auto" w:line="240" w:before="0" w:after="0"/>
      <w:jc w:val="left"/>
    </w:pPr>
    <w:rPr>
      <w:rFonts w:ascii="SimSun" w:hAnsi="SimSun" w:eastAsia="SimSun" w:cs="Times New Roman"/>
      <w:color w:val="auto"/>
      <w:kern w:val="0"/>
      <w:sz w:val="24"/>
      <w:szCs w:val="24"/>
      <w:lang w:val="en-US" w:eastAsia="zh-CN" w:bidi="ar-SA"/>
    </w:rPr>
  </w:style>
  <w:style w:type="paragraph" w:styleId="Normlny1">
    <w:name w:val="Normálny1"/>
    <w:qFormat/>
    <w:pPr>
      <w:widowControl/>
      <w:overflowPunct w:val="fals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sk-SK" w:eastAsia="sk-SK" w:bidi="ar-SA"/>
    </w:rPr>
  </w:style>
  <w:style w:type="paragraph" w:styleId="Obsahtabulky">
    <w:name w:val="Obsah tabulky"/>
    <w:basedOn w:val="Normal"/>
    <w:qFormat/>
    <w:pPr>
      <w:suppressLineNumbers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../../../../E:%5C%C5%A0ablony%20akredit%C3%A1cia%5C4_VTC.xlsx#&apos;poznamky_explanatory notes&apos;!A1" TargetMode="External"/><Relationship Id="rId3" Type="http://schemas.openxmlformats.org/officeDocument/2006/relationships/hyperlink" Target="../../../../E:%5C%C5%A0ablony%20akredit%C3%A1cia%5C4_VTC.xlsx#&apos;poznamky_explanatory notes&apos;!A1" TargetMode="External"/><Relationship Id="rId4" Type="http://schemas.openxmlformats.org/officeDocument/2006/relationships/hyperlink" Target="../../../../E:%5C%5C%C5%A0ablony%20akredit%C3%A1cia%5C%5C4_VTC.xlsx#&apos;poznamky_explanatory notes&apos;!A1" TargetMode="External"/><Relationship Id="rId5" Type="http://schemas.openxmlformats.org/officeDocument/2006/relationships/hyperlink" Target="../../../../E:%5C%5C%C5%A0ablony%20akredit%C3%A1cia%5C%5C4_VTC.xlsx#&apos;poznamky_explanatory notes&apos;!A1" TargetMode="External"/><Relationship Id="rId6" Type="http://schemas.openxmlformats.org/officeDocument/2006/relationships/hyperlink" Target="../../../../E:%5C%C5%A0ablony%20akredit%C3%A1cia%5C4_VTC.xlsx#&apos;poznamky_explanatory notes&apos;!A1" TargetMode="External"/><Relationship Id="rId7" Type="http://schemas.openxmlformats.org/officeDocument/2006/relationships/hyperlink" Target="../../../../E:%5C%C5%A0ablony%20akredit%C3%A1cia%5C4_VTC.xlsx#&apos;poznamky_explanatory notes&apos;!A1" TargetMode="External"/><Relationship Id="rId8" Type="http://schemas.openxmlformats.org/officeDocument/2006/relationships/hyperlink" Target="../../../../E:%5C%C5%A0ablony%20akredit%C3%A1cia%5C4_VTC.xlsx#&apos;poznamky_explanatory notes&apos;!A1" TargetMode="External"/><Relationship Id="rId9" Type="http://schemas.openxmlformats.org/officeDocument/2006/relationships/hyperlink" Target="../../../../E:%5C%C5%A0ablony%20akredit%C3%A1cia%5C4_VTC.xlsx#&apos;poznamky_explanatory notes&apos;!A1" TargetMode="External"/><Relationship Id="rId10" Type="http://schemas.openxmlformats.org/officeDocument/2006/relationships/hyperlink" Target="../../../../E:%5C%C5%A0ablony%20akredit%C3%A1cia%5C4_VTC.xlsx#&apos;poznamky_explanatory notes&apos;!A1" TargetMode="External"/><Relationship Id="rId11" Type="http://schemas.openxmlformats.org/officeDocument/2006/relationships/hyperlink" Target="../../../../E:%5C%C5%A0ablony%20akredit%C3%A1cia%5C4_VTC.xlsx#&apos;poznamky_explanatory notes&apos;!A1" TargetMode="External"/><Relationship Id="rId12" Type="http://schemas.openxmlformats.org/officeDocument/2006/relationships/hyperlink" Target="../../../../E:%5C%C5%A0ablony%20akredit%C3%A1cia%5C4_VTC.xlsx#&apos;poznamky_explanatory notes&apos;!A1" TargetMode="External"/><Relationship Id="rId13" Type="http://schemas.openxmlformats.org/officeDocument/2006/relationships/hyperlink" Target="../../../../E:%5C%C5%A0ablony%20akredit%C3%A1cia%5C4_VTC.xlsx#&apos;poznamky_explanatory notes&apos;!A1" TargetMode="External"/><Relationship Id="rId14" Type="http://schemas.openxmlformats.org/officeDocument/2006/relationships/hyperlink" Target="../../../../E:%5C%C5%A0ablony%20akredit%C3%A1cia%5C4_VTC.xlsx#&apos;poznamky_explanatory notes&apos;!A1" TargetMode="External"/><Relationship Id="rId15" Type="http://schemas.openxmlformats.org/officeDocument/2006/relationships/hyperlink" Target="../../../../E:%5C%C5%A0ablony%20akredit%C3%A1cia%5C4_VTC.xlsx#&apos;poznamky_explanatory notes&apos;!A1" TargetMode="External"/><Relationship Id="rId16" Type="http://schemas.openxmlformats.org/officeDocument/2006/relationships/hyperlink" Target="../../../../E:%5C%C5%A0ablony%20akredit%C3%A1cia%5C4_VTC.xlsx#Expl.OCA6!A1" TargetMode="External"/><Relationship Id="rId17" Type="http://schemas.openxmlformats.org/officeDocument/2006/relationships/hyperlink" Target="../../../../E:%5C%C5%A0ablony%20akredit%C3%A1cia%5C4_VTC.xlsx#Expl.OCA6!A1" TargetMode="External"/><Relationship Id="rId18" Type="http://schemas.openxmlformats.org/officeDocument/2006/relationships/hyperlink" Target="../../../../E:%5C%C5%A0ablony%20akredit%C3%A1cia%5C4_VTC.xlsx#&apos;poznamky_explanatory notes&apos;!A1" TargetMode="External"/><Relationship Id="rId19" Type="http://schemas.openxmlformats.org/officeDocument/2006/relationships/hyperlink" Target="../../../../E:%5C%C5%A0ablony%20akredit%C3%A1cia%5C4_VTC.xlsx#&apos;poznamky_explanatory notes&apos;!A1" TargetMode="External"/><Relationship Id="rId20" Type="http://schemas.openxmlformats.org/officeDocument/2006/relationships/hyperlink" Target="../../../../E:%5C%C5%A0ablony%20akredit%C3%A1cia%5C4_VTC.xlsx#&apos;poznamky_explanatory notes&apos;!A1" TargetMode="External"/><Relationship Id="rId21" Type="http://schemas.openxmlformats.org/officeDocument/2006/relationships/hyperlink" Target="../../../../E:%5C%C5%A0ablony%20akredit%C3%A1cia%5C4_VTC.xlsx#&apos;poznamky_explanatory notes&apos;!A1" TargetMode="External"/><Relationship Id="rId22" Type="http://schemas.openxmlformats.org/officeDocument/2006/relationships/hyperlink" Target="../../../../E:%5C%C5%A0ablony%20akredit%C3%A1cia%5C4_VTC.xlsx#&apos;poznamky_explanatory notes&apos;!A1" TargetMode="External"/><Relationship Id="rId23" Type="http://schemas.openxmlformats.org/officeDocument/2006/relationships/hyperlink" Target="../../../../E:%5C%C5%A0ablony%20akredit%C3%A1cia%5C4_VTC.xlsx#&apos;poznamky_explanatory notes&apos;!A1" TargetMode="External"/><Relationship Id="rId24" Type="http://schemas.openxmlformats.org/officeDocument/2006/relationships/hyperlink" Target="../../../../E:%5C%C5%A0ablony%20akredit%C3%A1cia%5C4_VTC.xlsx#&apos;poznamky_explanatory notes&apos;!A1" TargetMode="External"/><Relationship Id="rId25" Type="http://schemas.openxmlformats.org/officeDocument/2006/relationships/hyperlink" Target="../../../../E:%5C%C5%A0ablony%20akredit%C3%A1cia%5C4_VTC.xlsx#&apos;poznamky_explanatory notes&apos;!A1" TargetMode="External"/><Relationship Id="rId26" Type="http://schemas.openxmlformats.org/officeDocument/2006/relationships/hyperlink" Target="../../../../E:%5C%C5%A0ablony%20akredit%C3%A1cia%5C4_VTC.xlsx#Expl.OCA12!A1" TargetMode="External"/><Relationship Id="rId27" Type="http://schemas.openxmlformats.org/officeDocument/2006/relationships/hyperlink" Target="../../../../E:%5C%C5%A0ablony%20akredit%C3%A1cia%5C4_VTC.xlsx#Expl.OCA12!A1" TargetMode="External"/><Relationship Id="rId28" Type="http://schemas.openxmlformats.org/officeDocument/2006/relationships/hyperlink" Target="../../../../E:%5C%C5%A0ablony%20akredit%C3%A1cia%5C4_VTC.xlsx#&apos;poznamky_explanatory notes&apos;!A1" TargetMode="External"/><Relationship Id="rId29" Type="http://schemas.openxmlformats.org/officeDocument/2006/relationships/hyperlink" Target="../../../../E:%5C%C5%A0ablony%20akredit%C3%A1cia%5C4_VTC.xlsx#&apos;poznamky_explanatory notes&apos;!A1" TargetMode="External"/><Relationship Id="rId30" Type="http://schemas.openxmlformats.org/officeDocument/2006/relationships/hyperlink" Target="../../../../E:%5C%C5%A0ablony%20akredit%C3%A1cia%5C4_VTC.xlsx#&apos;poznamky_explanatory notes&apos;!A1" TargetMode="External"/><Relationship Id="rId31" Type="http://schemas.openxmlformats.org/officeDocument/2006/relationships/hyperlink" Target="../../../../E:%5C%C5%A0ablony%20akredit%C3%A1cia%5C4_VTC.xlsx#&apos;poznamky_explanatory notes&apos;!A1" TargetMode="External"/><Relationship Id="rId32" Type="http://schemas.openxmlformats.org/officeDocument/2006/relationships/hyperlink" Target="../../../../E:%5C%C5%A0ablony%20akredit%C3%A1cia%5C4_VTC.xlsx#&apos;poznamky_explanatory notes&apos;!A1" TargetMode="External"/><Relationship Id="rId33" Type="http://schemas.openxmlformats.org/officeDocument/2006/relationships/hyperlink" Target="../../../../E:%5C%C5%A0ablony%20akredit%C3%A1cia%5C4_VTC.xlsx#&apos;poznamky_explanatory notes&apos;!A1" TargetMode="External"/><Relationship Id="rId34" Type="http://schemas.openxmlformats.org/officeDocument/2006/relationships/hyperlink" Target="../../../../E:%5C%C5%A0ablony%20akredit%C3%A1cia%5C4_VTC.xlsx#&apos;poznamky_explanatory notes&apos;!A1" TargetMode="External"/><Relationship Id="rId35" Type="http://schemas.openxmlformats.org/officeDocument/2006/relationships/fontTable" Target="fontTable.xml"/><Relationship Id="rId3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LibreOffice/6.2.1.2$Windows_X86_64 LibreOffice_project/7bcb35dc3024a62dea0caee87020152d1ee96e71</Application>
  <Pages>2</Pages>
  <Words>787</Words>
  <Characters>4648</Characters>
  <CharactersWithSpaces>5405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2022-08-02T17:07:00Z</dcterms:created>
  <dc:creator>Libusa Radkova</dc:creator>
  <dc:description/>
  <dc:language>cs-CZ</dc:language>
  <cp:lastModifiedBy/>
  <dcterms:modified xsi:type="dcterms:W3CDTF">2022-10-25T17:22:12Z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